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D738E9" w14:textId="0BBE71A6" w:rsidR="00BF1AE6" w:rsidRPr="00BF1AE6" w:rsidRDefault="00BF1AE6" w:rsidP="000F6056">
      <w:pPr>
        <w:spacing w:line="480" w:lineRule="auto"/>
        <w:jc w:val="both"/>
        <w:rPr>
          <w:rFonts w:ascii="Times New Roman" w:hAnsi="Times New Roman" w:cs="Times New Roman"/>
          <w:sz w:val="24"/>
          <w:szCs w:val="24"/>
        </w:rPr>
      </w:pPr>
      <w:bookmarkStart w:id="0" w:name="_GoBack"/>
      <w:bookmarkEnd w:id="0"/>
      <w:r w:rsidRPr="00BF1AE6">
        <w:rPr>
          <w:rFonts w:ascii="Times New Roman" w:hAnsi="Times New Roman" w:cs="Times New Roman"/>
          <w:sz w:val="24"/>
          <w:szCs w:val="24"/>
        </w:rPr>
        <w:t>Professor’s name</w:t>
      </w:r>
    </w:p>
    <w:p w14:paraId="1E697BC1" w14:textId="6BC80196" w:rsidR="00BF1AE6" w:rsidRPr="00BF1AE6" w:rsidRDefault="00BF1AE6" w:rsidP="000F6056">
      <w:pPr>
        <w:spacing w:line="480" w:lineRule="auto"/>
        <w:jc w:val="both"/>
        <w:rPr>
          <w:rFonts w:ascii="Times New Roman" w:hAnsi="Times New Roman" w:cs="Times New Roman"/>
          <w:sz w:val="24"/>
          <w:szCs w:val="24"/>
        </w:rPr>
      </w:pPr>
      <w:r w:rsidRPr="00BF1AE6">
        <w:rPr>
          <w:rFonts w:ascii="Times New Roman" w:hAnsi="Times New Roman" w:cs="Times New Roman"/>
          <w:sz w:val="24"/>
          <w:szCs w:val="24"/>
        </w:rPr>
        <w:t>Student’s name</w:t>
      </w:r>
    </w:p>
    <w:p w14:paraId="2A04B3D4" w14:textId="7909DC1F" w:rsidR="00BF1AE6" w:rsidRPr="00BF1AE6" w:rsidRDefault="00BF1AE6" w:rsidP="000F6056">
      <w:pPr>
        <w:spacing w:line="480" w:lineRule="auto"/>
        <w:jc w:val="both"/>
        <w:rPr>
          <w:rFonts w:ascii="Times New Roman" w:hAnsi="Times New Roman" w:cs="Times New Roman"/>
          <w:sz w:val="24"/>
          <w:szCs w:val="24"/>
        </w:rPr>
      </w:pPr>
      <w:r w:rsidRPr="00BF1AE6">
        <w:rPr>
          <w:rFonts w:ascii="Times New Roman" w:hAnsi="Times New Roman" w:cs="Times New Roman"/>
          <w:sz w:val="24"/>
          <w:szCs w:val="24"/>
        </w:rPr>
        <w:t>Date</w:t>
      </w:r>
    </w:p>
    <w:p w14:paraId="39B14A02" w14:textId="77777777" w:rsidR="00E42C1C" w:rsidRPr="00751041" w:rsidRDefault="00E42C1C" w:rsidP="00E42C1C">
      <w:pPr>
        <w:spacing w:before="100" w:beforeAutospacing="1" w:after="100" w:afterAutospacing="1" w:line="480" w:lineRule="auto"/>
        <w:jc w:val="center"/>
        <w:outlineLvl w:val="0"/>
        <w:rPr>
          <w:rFonts w:ascii="Times New Roman" w:eastAsia="Times New Roman" w:hAnsi="Times New Roman" w:cs="Times New Roman"/>
          <w:bCs/>
          <w:kern w:val="36"/>
          <w:sz w:val="24"/>
          <w:szCs w:val="24"/>
        </w:rPr>
      </w:pPr>
      <w:r w:rsidRPr="00751041">
        <w:rPr>
          <w:rFonts w:ascii="Times New Roman" w:eastAsia="Times New Roman" w:hAnsi="Times New Roman" w:cs="Times New Roman"/>
          <w:bCs/>
          <w:kern w:val="36"/>
          <w:sz w:val="24"/>
          <w:szCs w:val="24"/>
        </w:rPr>
        <w:t>P</w:t>
      </w:r>
      <w:r w:rsidRPr="0032623B">
        <w:rPr>
          <w:rFonts w:ascii="Times New Roman" w:eastAsia="Times New Roman" w:hAnsi="Times New Roman" w:cs="Times New Roman"/>
          <w:bCs/>
          <w:kern w:val="36"/>
          <w:sz w:val="24"/>
          <w:szCs w:val="24"/>
        </w:rPr>
        <w:t>ublic Service Announcement - Father at Son's Grave</w:t>
      </w:r>
    </w:p>
    <w:p w14:paraId="6170EEB7" w14:textId="77777777" w:rsidR="00E42C1C" w:rsidRPr="003E6D4F" w:rsidRDefault="00E42C1C" w:rsidP="00E42C1C">
      <w:pPr>
        <w:spacing w:before="100" w:beforeAutospacing="1" w:after="100" w:afterAutospacing="1" w:line="48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Cs/>
          <w:kern w:val="36"/>
          <w:sz w:val="24"/>
          <w:szCs w:val="24"/>
        </w:rPr>
        <w:t xml:space="preserve">Link; </w:t>
      </w:r>
      <w:r w:rsidRPr="003E6D4F">
        <w:rPr>
          <w:rFonts w:ascii="Times New Roman" w:eastAsia="Times New Roman" w:hAnsi="Times New Roman" w:cs="Times New Roman"/>
          <w:bCs/>
          <w:kern w:val="36"/>
          <w:sz w:val="24"/>
          <w:szCs w:val="24"/>
        </w:rPr>
        <w:t>(https://www.youtube.com/watch?v=fH8Q-Qpwywg)</w:t>
      </w:r>
    </w:p>
    <w:p w14:paraId="4482C0F7" w14:textId="77777777" w:rsidR="00E42C1C" w:rsidRPr="003E6D4F" w:rsidRDefault="00E42C1C" w:rsidP="00E42C1C">
      <w:pPr>
        <w:spacing w:before="100" w:beforeAutospacing="1" w:after="100" w:afterAutospacing="1" w:line="480" w:lineRule="auto"/>
        <w:outlineLvl w:val="0"/>
        <w:rPr>
          <w:rFonts w:ascii="Times New Roman" w:eastAsia="Times New Roman" w:hAnsi="Times New Roman" w:cs="Times New Roman"/>
          <w:bCs/>
          <w:kern w:val="36"/>
          <w:sz w:val="24"/>
          <w:szCs w:val="24"/>
        </w:rPr>
      </w:pPr>
      <w:r w:rsidRPr="003E6D4F">
        <w:rPr>
          <w:rFonts w:ascii="Times New Roman" w:eastAsia="Times New Roman" w:hAnsi="Times New Roman" w:cs="Times New Roman"/>
          <w:bCs/>
          <w:kern w:val="36"/>
          <w:sz w:val="24"/>
          <w:szCs w:val="24"/>
        </w:rPr>
        <w:t>The TV advert “father at son’s grave” is a short clip that was released in the year 1990 against drug and substance abuse. The aim of the advert is to highlight the menace that is drug abuse, emphasizing its encroachment even into the supposedly innocent realm of children. The whole advert is in the form of an apology by a father to his deceased son, standing by his graveyard in a vast cemetery among several rows of graves. He blames himself for postponing the lecture he had planned to give his son concerning drugs. His first sentence easily leads one to believe that he is actually speaking to his son alive. The advert is aimed at curbing drug abuse among youth and children though a video intended to sensitize. It utilizes several rhetorical appeals to effect a connection with its audience. This essay is aimed at analyzing the advert and identifying the rhetorical appeals used.</w:t>
      </w:r>
    </w:p>
    <w:p w14:paraId="67319F71" w14:textId="77777777" w:rsidR="00E42C1C" w:rsidRPr="003E6D4F" w:rsidRDefault="00E42C1C" w:rsidP="00E42C1C">
      <w:pPr>
        <w:spacing w:before="100" w:beforeAutospacing="1" w:after="100" w:afterAutospacing="1" w:line="480" w:lineRule="auto"/>
        <w:outlineLvl w:val="0"/>
        <w:rPr>
          <w:rFonts w:ascii="Times New Roman" w:eastAsia="Times New Roman" w:hAnsi="Times New Roman" w:cs="Times New Roman"/>
          <w:bCs/>
          <w:kern w:val="36"/>
          <w:sz w:val="24"/>
          <w:szCs w:val="24"/>
        </w:rPr>
      </w:pPr>
      <w:r w:rsidRPr="003E6D4F">
        <w:rPr>
          <w:rFonts w:ascii="Times New Roman" w:eastAsia="Times New Roman" w:hAnsi="Times New Roman" w:cs="Times New Roman"/>
          <w:bCs/>
          <w:kern w:val="36"/>
          <w:sz w:val="24"/>
          <w:szCs w:val="24"/>
        </w:rPr>
        <w:t xml:space="preserve">The advert relies heavily on pathos to capture the attention of the target audience. It stirs the viewer’s emotions right from its setting. The most obvious application of pathos is in the selection of the advert’s setting to be a cemetery. Death, especially of a loved one, appeals to emotions of sympathy from the audience. The shear dread of such an occurrence or relating it with a similar personal experience is sure to evoke emotions from the advert’s viewers. The </w:t>
      </w:r>
      <w:r w:rsidRPr="003E6D4F">
        <w:rPr>
          <w:rFonts w:ascii="Times New Roman" w:eastAsia="Times New Roman" w:hAnsi="Times New Roman" w:cs="Times New Roman"/>
          <w:bCs/>
          <w:kern w:val="36"/>
          <w:sz w:val="24"/>
          <w:szCs w:val="24"/>
        </w:rPr>
        <w:lastRenderedPageBreak/>
        <w:t>emotional attachment created enhances the effectiveness of the advert in as far as its goal of fighting drug abuse is concerned.</w:t>
      </w:r>
    </w:p>
    <w:p w14:paraId="75BE987A" w14:textId="77777777" w:rsidR="00E42C1C" w:rsidRPr="003E6D4F" w:rsidRDefault="00E42C1C" w:rsidP="00E42C1C">
      <w:pPr>
        <w:spacing w:before="100" w:beforeAutospacing="1" w:after="100" w:afterAutospacing="1" w:line="480" w:lineRule="auto"/>
        <w:outlineLvl w:val="0"/>
        <w:rPr>
          <w:rFonts w:ascii="Times New Roman" w:eastAsia="Times New Roman" w:hAnsi="Times New Roman" w:cs="Times New Roman"/>
          <w:bCs/>
          <w:kern w:val="36"/>
          <w:sz w:val="24"/>
          <w:szCs w:val="24"/>
        </w:rPr>
      </w:pPr>
      <w:r w:rsidRPr="003E6D4F">
        <w:rPr>
          <w:rFonts w:ascii="Times New Roman" w:eastAsia="Times New Roman" w:hAnsi="Times New Roman" w:cs="Times New Roman"/>
          <w:bCs/>
          <w:kern w:val="36"/>
          <w:sz w:val="24"/>
          <w:szCs w:val="24"/>
        </w:rPr>
        <w:t>The filmmakers of the advert used ethos to endear their advert to its target audience. The choice of a father figure as the orator in the commercial lends some credence to the words he speaks. This is particularly strengthened by the fact that the words are framed to make him seem to be addressing his son. This way, whatever words coming out of his mouth are considered by the audience to have been spoken with the best intentions at heart. Furthermore, he is assumed to be speaking out of experience, personal or otherwise, hence the requirement to listen. The decent dress code of the speaker also achieves this by increasing likeability and respectability among his audience. In society, there exists, more often than not, a mutual trust between children and their parents. The advert’s creators employ this notion by capitalizing on it to effect an air of sincerity of the speaker.</w:t>
      </w:r>
    </w:p>
    <w:p w14:paraId="2BEC65C6" w14:textId="77777777" w:rsidR="00E42C1C" w:rsidRPr="003E6D4F" w:rsidRDefault="00E42C1C" w:rsidP="00E42C1C">
      <w:pPr>
        <w:spacing w:before="100" w:beforeAutospacing="1" w:after="100" w:afterAutospacing="1" w:line="480" w:lineRule="auto"/>
        <w:outlineLvl w:val="0"/>
        <w:rPr>
          <w:rFonts w:ascii="Times New Roman" w:eastAsia="Times New Roman" w:hAnsi="Times New Roman" w:cs="Times New Roman"/>
          <w:bCs/>
          <w:kern w:val="36"/>
          <w:sz w:val="24"/>
          <w:szCs w:val="24"/>
        </w:rPr>
      </w:pPr>
      <w:r w:rsidRPr="003E6D4F">
        <w:rPr>
          <w:rFonts w:ascii="Times New Roman" w:eastAsia="Times New Roman" w:hAnsi="Times New Roman" w:cs="Times New Roman"/>
          <w:bCs/>
          <w:kern w:val="36"/>
          <w:sz w:val="24"/>
          <w:szCs w:val="24"/>
        </w:rPr>
        <w:t>The filmmakers of the advert also used logos as a mode of rhetorical appeal. Unlike before, the problem of drug abuse is no longer the reserve of adults only. The advert succeeds in driving this point home by pointing out the age of the deceased boy when his father ends by saying; “I never figured that I ought to be telling that to a thirteen year old.” Also, though inaccurately since not all deaths are drug related, the many rows of graves depicted in the advertisement are interpreted by the audience to be all drug related. This is a subtle use of logos as a mode of rhetorical technique.</w:t>
      </w:r>
    </w:p>
    <w:p w14:paraId="270934AC" w14:textId="77777777" w:rsidR="00E42C1C" w:rsidRPr="003E6D4F" w:rsidRDefault="00E42C1C" w:rsidP="00E42C1C">
      <w:pPr>
        <w:spacing w:before="100" w:beforeAutospacing="1" w:after="100" w:afterAutospacing="1" w:line="480" w:lineRule="auto"/>
        <w:outlineLvl w:val="0"/>
        <w:rPr>
          <w:rFonts w:ascii="Times New Roman" w:eastAsia="Times New Roman" w:hAnsi="Times New Roman" w:cs="Times New Roman"/>
          <w:bCs/>
          <w:kern w:val="36"/>
          <w:sz w:val="24"/>
          <w:szCs w:val="24"/>
        </w:rPr>
      </w:pPr>
      <w:r w:rsidRPr="003E6D4F">
        <w:rPr>
          <w:rFonts w:ascii="Times New Roman" w:eastAsia="Times New Roman" w:hAnsi="Times New Roman" w:cs="Times New Roman"/>
          <w:bCs/>
          <w:kern w:val="36"/>
          <w:sz w:val="24"/>
          <w:szCs w:val="24"/>
        </w:rPr>
        <w:t xml:space="preserve">The camera, throughout the advert, is focused on the speaker. The effect as a result of this is to cause the audience to pay undivided attention to him, internalizing his words in the process. This effect also makes it possible for the audience to read the facial expressions of the “father” from a </w:t>
      </w:r>
      <w:r w:rsidRPr="003E6D4F">
        <w:rPr>
          <w:rFonts w:ascii="Times New Roman" w:eastAsia="Times New Roman" w:hAnsi="Times New Roman" w:cs="Times New Roman"/>
          <w:bCs/>
          <w:kern w:val="36"/>
          <w:sz w:val="24"/>
          <w:szCs w:val="24"/>
        </w:rPr>
        <w:lastRenderedPageBreak/>
        <w:t>closer range, causing them to relate to the situation all the more. Towards the end of the advert, it is clearly visible that the father is nearly overwhelmed with emotions emanating from the loss of his son. Also, the angle at which the other graves in the cemetery are captured emphasizes their abundance. This angle in extension effectively stresses the impact in form of fatalities caused by drug abuse.</w:t>
      </w:r>
    </w:p>
    <w:p w14:paraId="273678DC" w14:textId="77777777" w:rsidR="00E42C1C" w:rsidRPr="003E6D4F" w:rsidRDefault="00E42C1C" w:rsidP="00E42C1C">
      <w:pPr>
        <w:spacing w:before="100" w:beforeAutospacing="1" w:after="100" w:afterAutospacing="1" w:line="480" w:lineRule="auto"/>
        <w:outlineLvl w:val="0"/>
        <w:rPr>
          <w:rFonts w:ascii="Times New Roman" w:eastAsia="Times New Roman" w:hAnsi="Times New Roman" w:cs="Times New Roman"/>
          <w:bCs/>
          <w:kern w:val="36"/>
          <w:sz w:val="24"/>
          <w:szCs w:val="24"/>
        </w:rPr>
      </w:pPr>
      <w:r w:rsidRPr="003E6D4F">
        <w:rPr>
          <w:rFonts w:ascii="Times New Roman" w:eastAsia="Times New Roman" w:hAnsi="Times New Roman" w:cs="Times New Roman"/>
          <w:bCs/>
          <w:kern w:val="36"/>
          <w:sz w:val="24"/>
          <w:szCs w:val="24"/>
        </w:rPr>
        <w:t>The tone of the voice of the speaker in the advert plays an important role in emphasizing the pain he feels for losing his thirteen year old son prematurely to drugs. His emotional tone particularly in the end when the speaker is about to cry triggers a similarly emotional response from the part of the audience. However, a second different voice concludes the advertisement by saying, “If you don’t teach your kids to say no to drugs, it is as good as saying yes.” This latter voice has a deeply authoritative voice that one cannot help but listen. It lays the responsibility of fighting drug abuse among children squarely on the parents.</w:t>
      </w:r>
    </w:p>
    <w:p w14:paraId="6FC7699C" w14:textId="77777777" w:rsidR="00E42C1C" w:rsidRPr="003E6D4F" w:rsidRDefault="00E42C1C" w:rsidP="00E42C1C">
      <w:pPr>
        <w:spacing w:before="100" w:beforeAutospacing="1" w:after="100" w:afterAutospacing="1" w:line="480" w:lineRule="auto"/>
        <w:outlineLvl w:val="0"/>
        <w:rPr>
          <w:rFonts w:ascii="Times New Roman" w:eastAsia="Times New Roman" w:hAnsi="Times New Roman" w:cs="Times New Roman"/>
          <w:bCs/>
          <w:kern w:val="36"/>
          <w:sz w:val="24"/>
          <w:szCs w:val="24"/>
        </w:rPr>
      </w:pPr>
      <w:r w:rsidRPr="003E6D4F">
        <w:rPr>
          <w:rFonts w:ascii="Times New Roman" w:eastAsia="Times New Roman" w:hAnsi="Times New Roman" w:cs="Times New Roman"/>
          <w:bCs/>
          <w:kern w:val="36"/>
          <w:sz w:val="24"/>
          <w:szCs w:val="24"/>
        </w:rPr>
        <w:t xml:space="preserve">The advert successfully uses the three main rhetorical techniques namely pathos, ethos and logos to achieve complete persuasion of the target audience the advert is intended for. This has been proven with respect to the credibility of the speaker in the advert, the advert’s appeals to logic and also appeals to morality. This persuasion is very important as its achievement directly translates to reduced instances of drug abuse among children and thus consequently a reduction of fatalities as a result of the same. </w:t>
      </w:r>
    </w:p>
    <w:p w14:paraId="32A2F75A" w14:textId="77777777" w:rsidR="00E15EB1" w:rsidRPr="00D50258" w:rsidRDefault="00731D29" w:rsidP="00E42C1C">
      <w:pPr>
        <w:spacing w:line="480" w:lineRule="auto"/>
        <w:jc w:val="center"/>
        <w:rPr>
          <w:rFonts w:ascii="Times New Roman" w:hAnsi="Times New Roman" w:cs="Times New Roman"/>
          <w:sz w:val="24"/>
          <w:szCs w:val="24"/>
        </w:rPr>
      </w:pPr>
    </w:p>
    <w:sectPr w:rsidR="00E15EB1" w:rsidRPr="00D5025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E953BF" w14:textId="77777777" w:rsidR="00731D29" w:rsidRDefault="00731D29" w:rsidP="00BF1AE6">
      <w:pPr>
        <w:spacing w:after="0" w:line="240" w:lineRule="auto"/>
      </w:pPr>
      <w:r>
        <w:separator/>
      </w:r>
    </w:p>
  </w:endnote>
  <w:endnote w:type="continuationSeparator" w:id="0">
    <w:p w14:paraId="37BEE5FE" w14:textId="77777777" w:rsidR="00731D29" w:rsidRDefault="00731D29" w:rsidP="00BF1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1917AC" w14:textId="77777777" w:rsidR="00731D29" w:rsidRDefault="00731D29" w:rsidP="00BF1AE6">
      <w:pPr>
        <w:spacing w:after="0" w:line="240" w:lineRule="auto"/>
      </w:pPr>
      <w:r>
        <w:separator/>
      </w:r>
    </w:p>
  </w:footnote>
  <w:footnote w:type="continuationSeparator" w:id="0">
    <w:p w14:paraId="1FDCE1D3" w14:textId="77777777" w:rsidR="00731D29" w:rsidRDefault="00731D29" w:rsidP="00BF1A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94DB7" w14:textId="02B0A390" w:rsidR="00BF1AE6" w:rsidRDefault="00BF1AE6">
    <w:pPr>
      <w:pStyle w:val="Header"/>
      <w:jc w:val="right"/>
    </w:pPr>
    <w:r>
      <w:t>Surname</w:t>
    </w:r>
    <w:sdt>
      <w:sdtPr>
        <w:id w:val="351228659"/>
        <w:docPartObj>
          <w:docPartGallery w:val="Page Numbers (Top of Page)"/>
          <w:docPartUnique/>
        </w:docPartObj>
      </w:sdtPr>
      <w:sdtEndPr>
        <w:rPr>
          <w:noProof/>
        </w:rPr>
      </w:sdtEndPr>
      <w:sdtContent>
        <w:r w:rsidR="00FE2C3D">
          <w:t xml:space="preserve"> </w:t>
        </w:r>
        <w:r>
          <w:fldChar w:fldCharType="begin"/>
        </w:r>
        <w:r>
          <w:instrText xml:space="preserve"> PAGE   \* MERGEFORMAT </w:instrText>
        </w:r>
        <w:r>
          <w:fldChar w:fldCharType="separate"/>
        </w:r>
        <w:r w:rsidR="00906233">
          <w:rPr>
            <w:noProof/>
          </w:rPr>
          <w:t>1</w:t>
        </w:r>
        <w:r>
          <w:rPr>
            <w:noProof/>
          </w:rPr>
          <w:fldChar w:fldCharType="end"/>
        </w:r>
      </w:sdtContent>
    </w:sdt>
  </w:p>
  <w:p w14:paraId="58E783FE" w14:textId="77777777" w:rsidR="00BF1AE6" w:rsidRDefault="00BF1A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826"/>
    <w:rsid w:val="000F6056"/>
    <w:rsid w:val="00582B84"/>
    <w:rsid w:val="006076EF"/>
    <w:rsid w:val="00617C5F"/>
    <w:rsid w:val="006259BA"/>
    <w:rsid w:val="006333B9"/>
    <w:rsid w:val="00673735"/>
    <w:rsid w:val="00731D29"/>
    <w:rsid w:val="00906233"/>
    <w:rsid w:val="009A791F"/>
    <w:rsid w:val="00B24041"/>
    <w:rsid w:val="00BF1AE6"/>
    <w:rsid w:val="00CB605A"/>
    <w:rsid w:val="00D50258"/>
    <w:rsid w:val="00E42C1C"/>
    <w:rsid w:val="00E80500"/>
    <w:rsid w:val="00EC6572"/>
    <w:rsid w:val="00F73826"/>
    <w:rsid w:val="00FB04AC"/>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107033-3E96-4CED-BF04-6538FDEE2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BF1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AE6"/>
  </w:style>
  <w:style w:type="paragraph" w:styleId="Footer">
    <w:name w:val="footer"/>
    <w:basedOn w:val="Normal"/>
    <w:link w:val="FooterChar"/>
    <w:uiPriority w:val="99"/>
    <w:unhideWhenUsed/>
    <w:rsid w:val="00BF1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AE6"/>
  </w:style>
  <w:style w:type="character" w:customStyle="1" w:styleId="t">
    <w:name w:val="t"/>
    <w:basedOn w:val="DefaultParagraphFont"/>
    <w:rsid w:val="000F6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7237036">
      <w:bodyDiv w:val="1"/>
      <w:marLeft w:val="0"/>
      <w:marRight w:val="0"/>
      <w:marTop w:val="0"/>
      <w:marBottom w:val="0"/>
      <w:divBdr>
        <w:top w:val="none" w:sz="0" w:space="0" w:color="auto"/>
        <w:left w:val="none" w:sz="0" w:space="0" w:color="auto"/>
        <w:bottom w:val="none" w:sz="0" w:space="0" w:color="auto"/>
        <w:right w:val="none" w:sz="0" w:space="0" w:color="auto"/>
      </w:divBdr>
      <w:divsChild>
        <w:div w:id="521548648">
          <w:marLeft w:val="0"/>
          <w:marRight w:val="0"/>
          <w:marTop w:val="0"/>
          <w:marBottom w:val="0"/>
          <w:divBdr>
            <w:top w:val="none" w:sz="0" w:space="0" w:color="auto"/>
            <w:left w:val="none" w:sz="0" w:space="0" w:color="auto"/>
            <w:bottom w:val="none" w:sz="0" w:space="0" w:color="auto"/>
            <w:right w:val="none" w:sz="0" w:space="0" w:color="auto"/>
          </w:divBdr>
        </w:div>
      </w:divsChild>
    </w:div>
    <w:div w:id="1239055567">
      <w:bodyDiv w:val="1"/>
      <w:marLeft w:val="0"/>
      <w:marRight w:val="0"/>
      <w:marTop w:val="0"/>
      <w:marBottom w:val="0"/>
      <w:divBdr>
        <w:top w:val="none" w:sz="0" w:space="0" w:color="auto"/>
        <w:left w:val="none" w:sz="0" w:space="0" w:color="auto"/>
        <w:bottom w:val="none" w:sz="0" w:space="0" w:color="auto"/>
        <w:right w:val="none" w:sz="0" w:space="0" w:color="auto"/>
      </w:divBdr>
      <w:divsChild>
        <w:div w:id="984622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taifa</cp:lastModifiedBy>
  <cp:revision>2</cp:revision>
  <dcterms:created xsi:type="dcterms:W3CDTF">2017-10-20T11:29:00Z</dcterms:created>
  <dcterms:modified xsi:type="dcterms:W3CDTF">2017-10-20T11:29:00Z</dcterms:modified>
</cp:coreProperties>
</file>